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D8AD" w14:textId="0749706A" w:rsidR="007403E0" w:rsidRPr="007403E0" w:rsidRDefault="007403E0" w:rsidP="00EE087C">
      <w:pPr>
        <w:jc w:val="center"/>
        <w:rPr>
          <w:b/>
          <w:i/>
          <w:sz w:val="24"/>
          <w:szCs w:val="24"/>
        </w:rPr>
      </w:pPr>
      <w:bookmarkStart w:id="0" w:name="_GoBack"/>
      <w:bookmarkEnd w:id="0"/>
      <w:r>
        <w:rPr>
          <w:b/>
          <w:i/>
          <w:sz w:val="24"/>
          <w:szCs w:val="24"/>
        </w:rPr>
        <w:t>Jokes as Parables for Teaching &amp; Learning</w:t>
      </w:r>
    </w:p>
    <w:p w14:paraId="6065C17A" w14:textId="7A87EC4F" w:rsidR="00EE087C" w:rsidRDefault="00EE087C" w:rsidP="00EE087C">
      <w:pPr>
        <w:jc w:val="center"/>
        <w:rPr>
          <w:sz w:val="24"/>
          <w:szCs w:val="24"/>
        </w:rPr>
      </w:pPr>
      <w:r>
        <w:rPr>
          <w:b/>
          <w:sz w:val="24"/>
          <w:szCs w:val="24"/>
        </w:rPr>
        <w:t xml:space="preserve">Sample </w:t>
      </w:r>
    </w:p>
    <w:p w14:paraId="34353A4E" w14:textId="790A9F52" w:rsidR="00EE087C" w:rsidRDefault="00EE087C" w:rsidP="00EE087C">
      <w:pPr>
        <w:jc w:val="center"/>
        <w:rPr>
          <w:sz w:val="24"/>
          <w:szCs w:val="24"/>
        </w:rPr>
      </w:pPr>
    </w:p>
    <w:p w14:paraId="278EF697" w14:textId="11DC8CD4" w:rsidR="00EE087C" w:rsidRDefault="00EE087C" w:rsidP="00EE087C">
      <w:pPr>
        <w:ind w:left="720"/>
        <w:rPr>
          <w:sz w:val="24"/>
          <w:szCs w:val="24"/>
        </w:rPr>
      </w:pPr>
      <w:r>
        <w:rPr>
          <w:i/>
          <w:sz w:val="24"/>
          <w:szCs w:val="24"/>
        </w:rPr>
        <w:t xml:space="preserve">A bunch of guys had a late afternoon game of touch football in a field. As it started getting dark and the players moved toward their cars, one realized he didn’t have his car keys and must’ve lost them while playing. Several guys walked back to the field to search. One guy was searching at the corner, under the street lamp. They called out to him, “Hey, we were playing over here, not over there.” He astutely responded, “Yeah, but the light’s so much better over here.” </w:t>
      </w:r>
    </w:p>
    <w:p w14:paraId="5513662C" w14:textId="644398EC" w:rsidR="00EE087C" w:rsidRDefault="00EE087C" w:rsidP="00EE087C">
      <w:pPr>
        <w:ind w:left="720"/>
        <w:rPr>
          <w:sz w:val="24"/>
          <w:szCs w:val="24"/>
        </w:rPr>
      </w:pPr>
    </w:p>
    <w:p w14:paraId="2F6EBA18" w14:textId="7A7D15A2" w:rsidR="00EE087C" w:rsidRDefault="00EE087C" w:rsidP="00EE087C">
      <w:pPr>
        <w:jc w:val="center"/>
        <w:rPr>
          <w:sz w:val="24"/>
          <w:szCs w:val="24"/>
        </w:rPr>
      </w:pPr>
      <w:r>
        <w:rPr>
          <w:sz w:val="24"/>
          <w:szCs w:val="24"/>
          <w:u w:val="single"/>
        </w:rPr>
        <w:t>Testing and Assessment</w:t>
      </w:r>
    </w:p>
    <w:p w14:paraId="2BB3E835" w14:textId="2FDFF293" w:rsidR="00EE087C" w:rsidRDefault="00EE087C" w:rsidP="00EE087C">
      <w:pPr>
        <w:jc w:val="center"/>
        <w:rPr>
          <w:sz w:val="24"/>
          <w:szCs w:val="24"/>
        </w:rPr>
      </w:pPr>
    </w:p>
    <w:p w14:paraId="3D69C985" w14:textId="2C83C02D" w:rsidR="00EE087C" w:rsidRDefault="00EE087C" w:rsidP="00EE087C">
      <w:pPr>
        <w:rPr>
          <w:sz w:val="24"/>
          <w:szCs w:val="24"/>
        </w:rPr>
      </w:pPr>
      <w:r>
        <w:rPr>
          <w:sz w:val="24"/>
          <w:szCs w:val="24"/>
        </w:rPr>
        <w:tab/>
        <w:t xml:space="preserve">With a few exceptions (like applying for a driver’s license), we rarely encounter </w:t>
      </w:r>
      <w:r w:rsidR="00C276DB">
        <w:rPr>
          <w:sz w:val="24"/>
          <w:szCs w:val="24"/>
        </w:rPr>
        <w:t xml:space="preserve">paper-and-pencil </w:t>
      </w:r>
      <w:r w:rsidR="005D6D90">
        <w:rPr>
          <w:sz w:val="24"/>
          <w:szCs w:val="24"/>
        </w:rPr>
        <w:t xml:space="preserve">tests of our knowledge once we leave school. Yet, quizzes and exams are the default method used throughout our educational career. Why do we continue to use something found nowhere else in nature as the means of measuring what our students know? </w:t>
      </w:r>
    </w:p>
    <w:p w14:paraId="55705018" w14:textId="1ACC9295" w:rsidR="005D6D90" w:rsidRDefault="005D6D90" w:rsidP="00EE087C">
      <w:pPr>
        <w:rPr>
          <w:sz w:val="24"/>
          <w:szCs w:val="24"/>
        </w:rPr>
      </w:pPr>
      <w:r>
        <w:rPr>
          <w:sz w:val="24"/>
          <w:szCs w:val="24"/>
        </w:rPr>
        <w:tab/>
        <w:t xml:space="preserve">The obvious answer is because of the simplicity of it. Like the guy looking for the car keys, we prefer looking where it’s easier rather than in the place likely to yield the best results. Someone teaching western civilization to 500 undergraduates certainly can’t be expected to  give an oral exam to that many students, or grade 500 oral presentations or papers, or even 125 group reports. We have a system that makes evaluation much more efficient, even though it may not be measuring exactly what we want it to measure (known by social scientists as validity). There is no shortage of research that demonstrates </w:t>
      </w:r>
      <w:r w:rsidR="00F30BE7">
        <w:rPr>
          <w:sz w:val="24"/>
          <w:szCs w:val="24"/>
        </w:rPr>
        <w:t xml:space="preserve">that </w:t>
      </w:r>
      <w:r>
        <w:rPr>
          <w:sz w:val="24"/>
          <w:szCs w:val="24"/>
        </w:rPr>
        <w:t>the person with the highest test score may not “know” the material better than someone else who has a better comprehension but suffers from text anxiety</w:t>
      </w:r>
      <w:r w:rsidR="00F30BE7">
        <w:rPr>
          <w:sz w:val="24"/>
          <w:szCs w:val="24"/>
        </w:rPr>
        <w:t xml:space="preserve"> (a question of reliability for a social scientist)</w:t>
      </w:r>
      <w:r>
        <w:rPr>
          <w:sz w:val="24"/>
          <w:szCs w:val="24"/>
        </w:rPr>
        <w:t xml:space="preserve">. </w:t>
      </w:r>
    </w:p>
    <w:p w14:paraId="311B8D6B" w14:textId="5E2FFA3A" w:rsidR="005D6D90" w:rsidRDefault="005D6D90" w:rsidP="00EE087C">
      <w:pPr>
        <w:rPr>
          <w:sz w:val="24"/>
          <w:szCs w:val="24"/>
        </w:rPr>
      </w:pPr>
      <w:r>
        <w:rPr>
          <w:sz w:val="24"/>
          <w:szCs w:val="24"/>
        </w:rPr>
        <w:tab/>
      </w:r>
      <w:r w:rsidR="003867FF">
        <w:rPr>
          <w:sz w:val="24"/>
          <w:szCs w:val="24"/>
        </w:rPr>
        <w:t>Certainly,</w:t>
      </w:r>
      <w:r w:rsidR="00437AE2">
        <w:rPr>
          <w:sz w:val="24"/>
          <w:szCs w:val="24"/>
        </w:rPr>
        <w:t xml:space="preserve"> many </w:t>
      </w:r>
      <w:r w:rsidR="003867FF">
        <w:rPr>
          <w:sz w:val="24"/>
          <w:szCs w:val="24"/>
        </w:rPr>
        <w:t xml:space="preserve">university courses are relying on more than paper-and-pencil tests (an antiquated term, actually. These are far more likely to be completed on an electronic device), but one wonders why we do it at all. If our goal is to prepare students for the world of work, nothing they will be asked to do on the job resembles taking a test. If we have a grander purpose of educating our students for “life” (a grandiose goal that I have yet to see measured), there is no greater likelihood that they will encounter </w:t>
      </w:r>
      <w:r w:rsidR="00F30BE7">
        <w:rPr>
          <w:sz w:val="24"/>
          <w:szCs w:val="24"/>
        </w:rPr>
        <w:t>quizzes and exams</w:t>
      </w:r>
      <w:r w:rsidR="003867FF">
        <w:rPr>
          <w:sz w:val="24"/>
          <w:szCs w:val="24"/>
        </w:rPr>
        <w:t xml:space="preserve">. Furthermore, given the plethora of research that shows our students likely to “cram” for tests, and that studying in this way results in less long-term learning, no proponent of college as a </w:t>
      </w:r>
      <w:r w:rsidR="00EF3AB2">
        <w:rPr>
          <w:sz w:val="24"/>
          <w:szCs w:val="24"/>
        </w:rPr>
        <w:t xml:space="preserve">way to grow intellectually can endorse the use of tests and exams. </w:t>
      </w:r>
    </w:p>
    <w:p w14:paraId="285F40E5" w14:textId="5C6289B9" w:rsidR="00622A4C" w:rsidRDefault="00EF3AB2" w:rsidP="00EE087C">
      <w:pPr>
        <w:rPr>
          <w:sz w:val="24"/>
          <w:szCs w:val="24"/>
        </w:rPr>
      </w:pPr>
      <w:r>
        <w:rPr>
          <w:sz w:val="24"/>
          <w:szCs w:val="24"/>
        </w:rPr>
        <w:tab/>
        <w:t xml:space="preserve">As challenging as it might be, could higher education do away with quizzes and exams, at least in classes of fewer than 40 students, and survive? </w:t>
      </w:r>
      <w:r w:rsidR="00D86D32">
        <w:rPr>
          <w:sz w:val="24"/>
          <w:szCs w:val="24"/>
        </w:rPr>
        <w:t xml:space="preserve">The simplest answer may be that we </w:t>
      </w:r>
      <w:r w:rsidR="00D86D32">
        <w:rPr>
          <w:sz w:val="24"/>
          <w:szCs w:val="24"/>
        </w:rPr>
        <w:lastRenderedPageBreak/>
        <w:t xml:space="preserve">are most likely to teach the way we were taught. </w:t>
      </w:r>
      <w:r w:rsidR="002E5752">
        <w:rPr>
          <w:sz w:val="24"/>
          <w:szCs w:val="24"/>
        </w:rPr>
        <w:t>Most college faculty</w:t>
      </w:r>
      <w:r w:rsidR="007749DC">
        <w:rPr>
          <w:sz w:val="24"/>
          <w:szCs w:val="24"/>
        </w:rPr>
        <w:t xml:space="preserve"> received training in research methods, but significantly fewer had any study or practice in teaching. It is logical that we fall back on the ways we were taught, largely because it’s what we know. We were tested, so we must test.</w:t>
      </w:r>
    </w:p>
    <w:p w14:paraId="4B4A666F" w14:textId="56F7D247" w:rsidR="007749DC" w:rsidRDefault="007749DC" w:rsidP="00EE087C">
      <w:pPr>
        <w:rPr>
          <w:sz w:val="24"/>
          <w:szCs w:val="24"/>
        </w:rPr>
      </w:pPr>
      <w:r>
        <w:rPr>
          <w:sz w:val="24"/>
          <w:szCs w:val="24"/>
        </w:rPr>
        <w:tab/>
        <w:t xml:space="preserve">After all, college admissions are substantially influenced by standardized tests such as the SAT and ACT, so testing must be the appropriate way of determining what students know, right? Graduate and professional schools have specialized tests such as the GRE, LSAT and MCAT, so surely testing is good, right? </w:t>
      </w:r>
      <w:r w:rsidR="004426E7">
        <w:rPr>
          <w:sz w:val="24"/>
          <w:szCs w:val="24"/>
        </w:rPr>
        <w:t xml:space="preserve">It’s not as easy as that: the use of those tests for admission have been questioned for a variety of reasons. There are arguments on both sides, but it is a fact that their relative importance in admissions decisions is less than it was in previous years. But there is an even stronger reason for testing’s continued use. </w:t>
      </w:r>
    </w:p>
    <w:p w14:paraId="60DF1732" w14:textId="1D7594FA" w:rsidR="00EF3AB2" w:rsidRDefault="00D759DE" w:rsidP="004426E7">
      <w:pPr>
        <w:ind w:firstLine="720"/>
        <w:rPr>
          <w:sz w:val="24"/>
          <w:szCs w:val="24"/>
        </w:rPr>
      </w:pPr>
      <w:r>
        <w:rPr>
          <w:sz w:val="24"/>
          <w:szCs w:val="24"/>
        </w:rPr>
        <w:t>As Shakespeare had Cassius say, “</w:t>
      </w:r>
      <w:r w:rsidRPr="00D759DE">
        <w:rPr>
          <w:sz w:val="24"/>
          <w:szCs w:val="24"/>
        </w:rPr>
        <w:t>The fault, dear Brutus, is not in our stars</w:t>
      </w:r>
      <w:r>
        <w:rPr>
          <w:sz w:val="24"/>
          <w:szCs w:val="24"/>
        </w:rPr>
        <w:t>, b</w:t>
      </w:r>
      <w:r w:rsidRPr="00D759DE">
        <w:rPr>
          <w:sz w:val="24"/>
          <w:szCs w:val="24"/>
        </w:rPr>
        <w:t>ut in ourselves</w:t>
      </w:r>
      <w:r>
        <w:rPr>
          <w:sz w:val="24"/>
          <w:szCs w:val="24"/>
        </w:rPr>
        <w:t xml:space="preserve">.” Unfortunately, some in the academy would have us believe that classes without exams lack rigor. I have heard colleagues express that very sentiment. That </w:t>
      </w:r>
      <w:r w:rsidR="0030296F">
        <w:rPr>
          <w:sz w:val="24"/>
          <w:szCs w:val="24"/>
        </w:rPr>
        <w:t>attitude is known by pre-tenure faculty members who give exams to be positively evaluated for promotion and tenure</w:t>
      </w:r>
      <w:r w:rsidR="00F30BE7">
        <w:rPr>
          <w:sz w:val="24"/>
          <w:szCs w:val="24"/>
        </w:rPr>
        <w:t>. A</w:t>
      </w:r>
      <w:r w:rsidR="0030296F">
        <w:rPr>
          <w:sz w:val="24"/>
          <w:szCs w:val="24"/>
        </w:rPr>
        <w:t xml:space="preserve">fter seven years of giving exams, newly-tenured faculty are unlikely to make major changes to their courses, relying instead on the “time tested” techniques they have been using. After all, they were successful using those techniques, </w:t>
      </w:r>
      <w:r w:rsidR="00F30BE7">
        <w:rPr>
          <w:sz w:val="24"/>
          <w:szCs w:val="24"/>
        </w:rPr>
        <w:t xml:space="preserve">so </w:t>
      </w:r>
      <w:r w:rsidR="0030296F">
        <w:rPr>
          <w:sz w:val="24"/>
          <w:szCs w:val="24"/>
        </w:rPr>
        <w:t xml:space="preserve">there would be no reason to change. Note that in this example, “success” is measured by their achievement of tenure and </w:t>
      </w:r>
      <w:r w:rsidR="0030296F">
        <w:rPr>
          <w:i/>
          <w:sz w:val="24"/>
          <w:szCs w:val="24"/>
        </w:rPr>
        <w:t>not</w:t>
      </w:r>
      <w:r w:rsidR="0030296F">
        <w:rPr>
          <w:sz w:val="24"/>
          <w:szCs w:val="24"/>
        </w:rPr>
        <w:t xml:space="preserve"> by the students’ mastery of the content, skills, or future employment.</w:t>
      </w:r>
      <w:r w:rsidR="006C044E">
        <w:rPr>
          <w:sz w:val="24"/>
          <w:szCs w:val="24"/>
        </w:rPr>
        <w:t xml:space="preserve">  </w:t>
      </w:r>
    </w:p>
    <w:p w14:paraId="25A57211" w14:textId="42E10EF7" w:rsidR="00F22FB8" w:rsidRDefault="00F22FB8" w:rsidP="004426E7">
      <w:pPr>
        <w:ind w:firstLine="720"/>
        <w:rPr>
          <w:sz w:val="24"/>
          <w:szCs w:val="24"/>
        </w:rPr>
      </w:pPr>
      <w:r>
        <w:rPr>
          <w:sz w:val="24"/>
          <w:szCs w:val="24"/>
        </w:rPr>
        <w:t xml:space="preserve">Like the guy looking for the car keys, we need to ask where we are likely to find what we’re looking for rather than where it is easiest to look. </w:t>
      </w:r>
    </w:p>
    <w:p w14:paraId="4F07F2E5" w14:textId="7EFE1ADF" w:rsidR="006C044E" w:rsidRDefault="006C044E" w:rsidP="004426E7">
      <w:pPr>
        <w:ind w:firstLine="720"/>
        <w:rPr>
          <w:sz w:val="24"/>
          <w:szCs w:val="24"/>
        </w:rPr>
      </w:pPr>
    </w:p>
    <w:p w14:paraId="72DD7C51" w14:textId="77777777" w:rsidR="007403E0" w:rsidRDefault="007403E0" w:rsidP="004426E7">
      <w:pPr>
        <w:ind w:firstLine="720"/>
        <w:rPr>
          <w:sz w:val="24"/>
          <w:szCs w:val="24"/>
        </w:rPr>
      </w:pPr>
    </w:p>
    <w:p w14:paraId="5111BF1F" w14:textId="09026E5F" w:rsidR="007403E0" w:rsidRPr="007403E0" w:rsidRDefault="007403E0">
      <w:pPr>
        <w:rPr>
          <w:sz w:val="40"/>
          <w:szCs w:val="40"/>
        </w:rPr>
      </w:pPr>
      <w:r w:rsidRPr="007403E0">
        <w:rPr>
          <w:sz w:val="40"/>
          <w:szCs w:val="40"/>
        </w:rPr>
        <w:t xml:space="preserve">If this sounds like a project you’d want to be part of, email </w:t>
      </w:r>
      <w:hyperlink r:id="rId5" w:history="1">
        <w:r w:rsidRPr="007403E0">
          <w:rPr>
            <w:rStyle w:val="Hyperlink"/>
            <w:sz w:val="40"/>
            <w:szCs w:val="40"/>
          </w:rPr>
          <w:t>dgcaristi@bsu.edu</w:t>
        </w:r>
      </w:hyperlink>
      <w:r w:rsidRPr="007403E0">
        <w:rPr>
          <w:sz w:val="40"/>
          <w:szCs w:val="40"/>
        </w:rPr>
        <w:t xml:space="preserve"> with a joke and your own essay, following the above format. </w:t>
      </w:r>
    </w:p>
    <w:p w14:paraId="3D50F473" w14:textId="77777777" w:rsidR="007403E0" w:rsidRDefault="007403E0" w:rsidP="006C044E">
      <w:pPr>
        <w:ind w:firstLine="720"/>
        <w:jc w:val="center"/>
        <w:rPr>
          <w:b/>
          <w:sz w:val="24"/>
          <w:szCs w:val="24"/>
        </w:rPr>
      </w:pPr>
    </w:p>
    <w:p w14:paraId="5FFDBE6A" w14:textId="77777777" w:rsidR="007403E0" w:rsidRDefault="007403E0">
      <w:pPr>
        <w:rPr>
          <w:b/>
          <w:sz w:val="24"/>
          <w:szCs w:val="24"/>
        </w:rPr>
      </w:pPr>
      <w:r>
        <w:rPr>
          <w:b/>
          <w:sz w:val="24"/>
          <w:szCs w:val="24"/>
        </w:rPr>
        <w:br w:type="page"/>
      </w:r>
    </w:p>
    <w:p w14:paraId="086A54A7" w14:textId="65BEB39F" w:rsidR="006C044E" w:rsidRDefault="006C044E" w:rsidP="006C044E">
      <w:pPr>
        <w:ind w:firstLine="720"/>
        <w:jc w:val="center"/>
        <w:rPr>
          <w:sz w:val="24"/>
          <w:szCs w:val="24"/>
        </w:rPr>
      </w:pPr>
      <w:r>
        <w:rPr>
          <w:b/>
          <w:sz w:val="24"/>
          <w:szCs w:val="24"/>
        </w:rPr>
        <w:lastRenderedPageBreak/>
        <w:t>Other Jokes as Parables</w:t>
      </w:r>
    </w:p>
    <w:p w14:paraId="4DDF7F4F" w14:textId="02467484" w:rsidR="006C044E" w:rsidRDefault="006C044E" w:rsidP="006C044E">
      <w:pPr>
        <w:rPr>
          <w:sz w:val="24"/>
          <w:szCs w:val="24"/>
        </w:rPr>
      </w:pPr>
    </w:p>
    <w:p w14:paraId="63F0ADD0" w14:textId="5559B262" w:rsidR="006C044E" w:rsidRDefault="006C044E" w:rsidP="006C044E">
      <w:pPr>
        <w:pStyle w:val="ListParagraph"/>
        <w:numPr>
          <w:ilvl w:val="0"/>
          <w:numId w:val="1"/>
        </w:numPr>
        <w:rPr>
          <w:sz w:val="24"/>
          <w:szCs w:val="24"/>
        </w:rPr>
      </w:pPr>
      <w:r>
        <w:rPr>
          <w:i/>
          <w:sz w:val="24"/>
          <w:szCs w:val="24"/>
        </w:rPr>
        <w:t>A man is pulled over by a cop for speeding. The driver complains, “Officer, I know I was speeding, but so was everyone else. It’s not fair that you’re giving me a ticket with everyone speeding.” The cop asked the driver, “Have you ever been fishing?” The driver answered, “Yes, but what does that have to do with anything?” The officer replied, “Did you ever catch them all?”</w:t>
      </w:r>
      <w:r>
        <w:rPr>
          <w:sz w:val="24"/>
          <w:szCs w:val="24"/>
        </w:rPr>
        <w:t xml:space="preserve"> – This joke serves as a way of discussing cheating with our students, addressing the “everyone does it” attitude, and how faculty must make it clear that they will punish those who are caught, but more importantly why students should not want to cheat. </w:t>
      </w:r>
    </w:p>
    <w:p w14:paraId="6D1D3A1B" w14:textId="43A95297" w:rsidR="006C044E" w:rsidRPr="008A1EFB" w:rsidRDefault="006C044E" w:rsidP="006C044E">
      <w:pPr>
        <w:pStyle w:val="ListParagraph"/>
        <w:numPr>
          <w:ilvl w:val="0"/>
          <w:numId w:val="1"/>
        </w:numPr>
        <w:rPr>
          <w:i/>
          <w:sz w:val="24"/>
          <w:szCs w:val="24"/>
        </w:rPr>
      </w:pPr>
      <w:r>
        <w:rPr>
          <w:i/>
          <w:sz w:val="24"/>
          <w:szCs w:val="24"/>
        </w:rPr>
        <w:t xml:space="preserve">A man suffering from terrible </w:t>
      </w:r>
      <w:r w:rsidRPr="008A1EFB">
        <w:rPr>
          <w:i/>
          <w:sz w:val="24"/>
          <w:szCs w:val="24"/>
        </w:rPr>
        <w:t xml:space="preserve">headaches sees dozens of doctors until he finally finds one who diagnoses the problem. The pain is emanating from his testicles and, though severe, castration will definitely solve his problem. After delaying as long he can stand, he finally agrees to the surgery. </w:t>
      </w:r>
      <w:r w:rsidR="008A1EFB">
        <w:rPr>
          <w:i/>
          <w:sz w:val="24"/>
          <w:szCs w:val="24"/>
        </w:rPr>
        <w:t>After the surgery</w:t>
      </w:r>
      <w:r w:rsidRPr="008A1EFB">
        <w:rPr>
          <w:i/>
          <w:sz w:val="24"/>
          <w:szCs w:val="24"/>
        </w:rPr>
        <w:t xml:space="preserve">, he pampers himself: travel, cars, etc. </w:t>
      </w:r>
      <w:r w:rsidR="008A1EFB">
        <w:rPr>
          <w:i/>
          <w:sz w:val="24"/>
          <w:szCs w:val="24"/>
        </w:rPr>
        <w:t xml:space="preserve">He visits the world’s best tailor for a handmade suit. The tailor asks the man, “Shoe size 10 ½?” “Yes, how did you know?” “I’m the best,” he answered. “Hat size 7 ¾, Waist 34.” All correct. But when the tailor said his inseam was 32, the man replied, “Nope, you’re wrong, it’s 31 inches.” The tailor replied, “Impossible. 31 inches isn’t enough. It would constrict your testicles and you’d have terrible headaches.” </w:t>
      </w:r>
      <w:r w:rsidR="008A1EFB">
        <w:rPr>
          <w:sz w:val="24"/>
          <w:szCs w:val="24"/>
        </w:rPr>
        <w:t xml:space="preserve"> - This joke provides an entre to discuss the importance of multidisciplinary approaches,</w:t>
      </w:r>
      <w:r w:rsidR="00D405E1">
        <w:rPr>
          <w:sz w:val="24"/>
          <w:szCs w:val="24"/>
        </w:rPr>
        <w:t xml:space="preserve"> bo</w:t>
      </w:r>
      <w:r w:rsidR="008A1EFB">
        <w:rPr>
          <w:sz w:val="24"/>
          <w:szCs w:val="24"/>
        </w:rPr>
        <w:t>t</w:t>
      </w:r>
      <w:r w:rsidR="00D405E1">
        <w:rPr>
          <w:sz w:val="24"/>
          <w:szCs w:val="24"/>
        </w:rPr>
        <w:t>h</w:t>
      </w:r>
      <w:r w:rsidR="008A1EFB">
        <w:rPr>
          <w:sz w:val="24"/>
          <w:szCs w:val="24"/>
        </w:rPr>
        <w:t xml:space="preserve"> for the students and for the faculty members. </w:t>
      </w:r>
    </w:p>
    <w:p w14:paraId="6800154B" w14:textId="59EF824E" w:rsidR="008A1EFB" w:rsidRPr="00EA6DDD" w:rsidRDefault="008A1EFB" w:rsidP="006C044E">
      <w:pPr>
        <w:pStyle w:val="ListParagraph"/>
        <w:numPr>
          <w:ilvl w:val="0"/>
          <w:numId w:val="1"/>
        </w:numPr>
        <w:rPr>
          <w:i/>
          <w:sz w:val="24"/>
          <w:szCs w:val="24"/>
        </w:rPr>
      </w:pPr>
      <w:r>
        <w:rPr>
          <w:i/>
          <w:sz w:val="24"/>
          <w:szCs w:val="24"/>
        </w:rPr>
        <w:t xml:space="preserve">A man tells his </w:t>
      </w:r>
      <w:r w:rsidR="00EA6DDD">
        <w:rPr>
          <w:i/>
          <w:sz w:val="24"/>
          <w:szCs w:val="24"/>
        </w:rPr>
        <w:t xml:space="preserve">Jewish </w:t>
      </w:r>
      <w:r>
        <w:rPr>
          <w:i/>
          <w:sz w:val="24"/>
          <w:szCs w:val="24"/>
        </w:rPr>
        <w:t xml:space="preserve">mother </w:t>
      </w:r>
      <w:r w:rsidR="00EA6DDD">
        <w:rPr>
          <w:i/>
          <w:sz w:val="24"/>
          <w:szCs w:val="24"/>
        </w:rPr>
        <w:t xml:space="preserve">that </w:t>
      </w:r>
      <w:r>
        <w:rPr>
          <w:i/>
          <w:sz w:val="24"/>
          <w:szCs w:val="24"/>
        </w:rPr>
        <w:t xml:space="preserve">he has found the perfect woman and he plans to marry her. Knowing that his mom might be critical of his future spouse, he suggests a game to her. </w:t>
      </w:r>
      <w:r w:rsidR="00D405E1">
        <w:rPr>
          <w:i/>
          <w:sz w:val="24"/>
          <w:szCs w:val="24"/>
        </w:rPr>
        <w:t>“</w:t>
      </w:r>
      <w:r>
        <w:rPr>
          <w:i/>
          <w:sz w:val="24"/>
          <w:szCs w:val="24"/>
        </w:rPr>
        <w:t>I will introduce you to three different women. You talk to them and try to guess which one I’m going to marry.</w:t>
      </w:r>
      <w:r w:rsidR="00D405E1">
        <w:rPr>
          <w:i/>
          <w:sz w:val="24"/>
          <w:szCs w:val="24"/>
        </w:rPr>
        <w:t>”</w:t>
      </w:r>
      <w:r>
        <w:rPr>
          <w:i/>
          <w:sz w:val="24"/>
          <w:szCs w:val="24"/>
        </w:rPr>
        <w:t xml:space="preserve"> She agrees</w:t>
      </w:r>
      <w:r w:rsidR="00EA6DDD">
        <w:rPr>
          <w:i/>
          <w:sz w:val="24"/>
          <w:szCs w:val="24"/>
        </w:rPr>
        <w:t xml:space="preserve"> and meets three attractive, intelligent women. Afterwards, she tells her son, “You’re marrying the third one.” He responds, “Yes – how did you know?” His mother says, “I didn’t like her.” </w:t>
      </w:r>
      <w:r>
        <w:rPr>
          <w:sz w:val="24"/>
          <w:szCs w:val="24"/>
        </w:rPr>
        <w:t xml:space="preserve"> </w:t>
      </w:r>
      <w:r w:rsidR="00EA6DDD">
        <w:rPr>
          <w:sz w:val="24"/>
          <w:szCs w:val="24"/>
        </w:rPr>
        <w:t xml:space="preserve">- Mindset is such an important part of learning. What our students think before they arrive in our classes will affect their learning, and so will what we think of them. </w:t>
      </w:r>
    </w:p>
    <w:p w14:paraId="57A2348D" w14:textId="654806ED" w:rsidR="00EA6DDD" w:rsidRPr="002E48EE" w:rsidRDefault="00EA6DDD" w:rsidP="006C044E">
      <w:pPr>
        <w:pStyle w:val="ListParagraph"/>
        <w:numPr>
          <w:ilvl w:val="0"/>
          <w:numId w:val="1"/>
        </w:numPr>
        <w:rPr>
          <w:i/>
          <w:sz w:val="24"/>
          <w:szCs w:val="24"/>
        </w:rPr>
      </w:pPr>
      <w:r>
        <w:rPr>
          <w:i/>
          <w:sz w:val="24"/>
          <w:szCs w:val="24"/>
        </w:rPr>
        <w:t>A woman prays constantly to God, “Please, let me win the lottery</w:t>
      </w:r>
      <w:r w:rsidRPr="00EA6DDD">
        <w:rPr>
          <w:sz w:val="24"/>
          <w:szCs w:val="24"/>
        </w:rPr>
        <w:t>.</w:t>
      </w:r>
      <w:r>
        <w:rPr>
          <w:sz w:val="24"/>
          <w:szCs w:val="24"/>
        </w:rPr>
        <w:t xml:space="preserve">” </w:t>
      </w:r>
      <w:r w:rsidRPr="00EA6DDD">
        <w:rPr>
          <w:i/>
          <w:sz w:val="24"/>
          <w:szCs w:val="24"/>
        </w:rPr>
        <w:t xml:space="preserve">Week after week, at home, in the car and at work, she always prays for the same thing. </w:t>
      </w:r>
      <w:r>
        <w:rPr>
          <w:i/>
          <w:sz w:val="24"/>
          <w:szCs w:val="24"/>
        </w:rPr>
        <w:t>Finally, one week she climbs a mountain and again asks God to let her win the lottery.” The clouds parted, and a booming voice said, “Help me out here – buy a ticket.”</w:t>
      </w:r>
      <w:r>
        <w:rPr>
          <w:sz w:val="24"/>
          <w:szCs w:val="24"/>
        </w:rPr>
        <w:t xml:space="preserve"> – This old joke serves as a great metaphor for comparing active and passive learning. Terry Doyle’s great quote, “The one who does the work is the one who does the learning” fits well here. </w:t>
      </w:r>
    </w:p>
    <w:p w14:paraId="4A9E7C3B" w14:textId="77777777" w:rsidR="002E48EE" w:rsidRPr="00EA6DDD" w:rsidRDefault="002E48EE" w:rsidP="002E48EE">
      <w:pPr>
        <w:pStyle w:val="ListParagraph"/>
        <w:rPr>
          <w:i/>
          <w:sz w:val="24"/>
          <w:szCs w:val="24"/>
        </w:rPr>
      </w:pPr>
    </w:p>
    <w:sectPr w:rsidR="002E48EE" w:rsidRPr="00EA6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4156"/>
    <w:multiLevelType w:val="hybridMultilevel"/>
    <w:tmpl w:val="A58C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32"/>
    <w:rsid w:val="000651B3"/>
    <w:rsid w:val="002E48EE"/>
    <w:rsid w:val="002E5752"/>
    <w:rsid w:val="0030296F"/>
    <w:rsid w:val="00351DA7"/>
    <w:rsid w:val="00355161"/>
    <w:rsid w:val="003867FF"/>
    <w:rsid w:val="003969FC"/>
    <w:rsid w:val="003C398C"/>
    <w:rsid w:val="00437AE2"/>
    <w:rsid w:val="004426E7"/>
    <w:rsid w:val="00565B61"/>
    <w:rsid w:val="005D6D90"/>
    <w:rsid w:val="006067B9"/>
    <w:rsid w:val="00622A4C"/>
    <w:rsid w:val="00651FA4"/>
    <w:rsid w:val="006623D8"/>
    <w:rsid w:val="006C044E"/>
    <w:rsid w:val="006E349F"/>
    <w:rsid w:val="007403E0"/>
    <w:rsid w:val="007749DC"/>
    <w:rsid w:val="00821FAD"/>
    <w:rsid w:val="008A1EFB"/>
    <w:rsid w:val="008A5074"/>
    <w:rsid w:val="0094445C"/>
    <w:rsid w:val="0099508D"/>
    <w:rsid w:val="009C239B"/>
    <w:rsid w:val="009F3850"/>
    <w:rsid w:val="00A919F6"/>
    <w:rsid w:val="00AA1BE3"/>
    <w:rsid w:val="00AA47B8"/>
    <w:rsid w:val="00B00FD9"/>
    <w:rsid w:val="00B372FE"/>
    <w:rsid w:val="00B632C5"/>
    <w:rsid w:val="00C1243D"/>
    <w:rsid w:val="00C13EB2"/>
    <w:rsid w:val="00C276DB"/>
    <w:rsid w:val="00C60FB0"/>
    <w:rsid w:val="00CB0632"/>
    <w:rsid w:val="00CF17CD"/>
    <w:rsid w:val="00D1573F"/>
    <w:rsid w:val="00D405E1"/>
    <w:rsid w:val="00D753A2"/>
    <w:rsid w:val="00D759DE"/>
    <w:rsid w:val="00D86D32"/>
    <w:rsid w:val="00E510CA"/>
    <w:rsid w:val="00E77E94"/>
    <w:rsid w:val="00EA6DDD"/>
    <w:rsid w:val="00EE087C"/>
    <w:rsid w:val="00EF3AB2"/>
    <w:rsid w:val="00F22FB8"/>
    <w:rsid w:val="00F30BE7"/>
    <w:rsid w:val="00FA730C"/>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81D0"/>
  <w15:docId w15:val="{C028C0E3-227D-4840-AD26-CF4EFFE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1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0632"/>
    <w:rPr>
      <w:i/>
      <w:iCs/>
    </w:rPr>
  </w:style>
  <w:style w:type="character" w:customStyle="1" w:styleId="Heading2Char">
    <w:name w:val="Heading 2 Char"/>
    <w:basedOn w:val="DefaultParagraphFont"/>
    <w:link w:val="Heading2"/>
    <w:uiPriority w:val="9"/>
    <w:rsid w:val="00AA1BE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A1BE3"/>
    <w:rPr>
      <w:color w:val="0000FF"/>
      <w:u w:val="single"/>
    </w:rPr>
  </w:style>
  <w:style w:type="paragraph" w:styleId="ListParagraph">
    <w:name w:val="List Paragraph"/>
    <w:basedOn w:val="Normal"/>
    <w:uiPriority w:val="34"/>
    <w:qFormat/>
    <w:rsid w:val="006C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3052">
      <w:bodyDiv w:val="1"/>
      <w:marLeft w:val="0"/>
      <w:marRight w:val="0"/>
      <w:marTop w:val="0"/>
      <w:marBottom w:val="0"/>
      <w:divBdr>
        <w:top w:val="none" w:sz="0" w:space="0" w:color="auto"/>
        <w:left w:val="none" w:sz="0" w:space="0" w:color="auto"/>
        <w:bottom w:val="none" w:sz="0" w:space="0" w:color="auto"/>
        <w:right w:val="none" w:sz="0" w:space="0" w:color="auto"/>
      </w:divBdr>
    </w:div>
    <w:div w:id="473373832">
      <w:bodyDiv w:val="1"/>
      <w:marLeft w:val="0"/>
      <w:marRight w:val="0"/>
      <w:marTop w:val="0"/>
      <w:marBottom w:val="0"/>
      <w:divBdr>
        <w:top w:val="none" w:sz="0" w:space="0" w:color="auto"/>
        <w:left w:val="none" w:sz="0" w:space="0" w:color="auto"/>
        <w:bottom w:val="none" w:sz="0" w:space="0" w:color="auto"/>
        <w:right w:val="none" w:sz="0" w:space="0" w:color="auto"/>
      </w:divBdr>
    </w:div>
    <w:div w:id="888373230">
      <w:bodyDiv w:val="1"/>
      <w:marLeft w:val="0"/>
      <w:marRight w:val="0"/>
      <w:marTop w:val="0"/>
      <w:marBottom w:val="0"/>
      <w:divBdr>
        <w:top w:val="none" w:sz="0" w:space="0" w:color="auto"/>
        <w:left w:val="none" w:sz="0" w:space="0" w:color="auto"/>
        <w:bottom w:val="none" w:sz="0" w:space="0" w:color="auto"/>
        <w:right w:val="none" w:sz="0" w:space="0" w:color="auto"/>
      </w:divBdr>
    </w:div>
    <w:div w:id="1265764536">
      <w:bodyDiv w:val="1"/>
      <w:marLeft w:val="0"/>
      <w:marRight w:val="0"/>
      <w:marTop w:val="0"/>
      <w:marBottom w:val="0"/>
      <w:divBdr>
        <w:top w:val="none" w:sz="0" w:space="0" w:color="auto"/>
        <w:left w:val="none" w:sz="0" w:space="0" w:color="auto"/>
        <w:bottom w:val="none" w:sz="0" w:space="0" w:color="auto"/>
        <w:right w:val="none" w:sz="0" w:space="0" w:color="auto"/>
      </w:divBdr>
    </w:div>
    <w:div w:id="2034761907">
      <w:bodyDiv w:val="1"/>
      <w:marLeft w:val="0"/>
      <w:marRight w:val="0"/>
      <w:marTop w:val="0"/>
      <w:marBottom w:val="0"/>
      <w:divBdr>
        <w:top w:val="none" w:sz="0" w:space="0" w:color="auto"/>
        <w:left w:val="none" w:sz="0" w:space="0" w:color="auto"/>
        <w:bottom w:val="none" w:sz="0" w:space="0" w:color="auto"/>
        <w:right w:val="none" w:sz="0" w:space="0" w:color="auto"/>
      </w:divBdr>
    </w:div>
    <w:div w:id="21338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caristi@b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Caristi, Dom</dc:creator>
  <cp:lastModifiedBy>Caristi, Dom</cp:lastModifiedBy>
  <cp:revision>2</cp:revision>
  <dcterms:created xsi:type="dcterms:W3CDTF">2019-10-11T20:41:00Z</dcterms:created>
  <dcterms:modified xsi:type="dcterms:W3CDTF">2019-10-11T20:41:00Z</dcterms:modified>
</cp:coreProperties>
</file>